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0B" w:rsidRDefault="00C90D0B">
      <w:pPr>
        <w:pStyle w:val="BodyText"/>
        <w:spacing w:before="10"/>
        <w:ind w:left="0"/>
        <w:rPr>
          <w:sz w:val="6"/>
        </w:rPr>
      </w:pPr>
    </w:p>
    <w:p w:rsidR="00C90D0B" w:rsidRDefault="00F453B4">
      <w:pPr>
        <w:pStyle w:val="BodyText"/>
        <w:ind w:left="13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95034" cy="570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034" cy="5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D0B" w:rsidRDefault="00C90D0B">
      <w:pPr>
        <w:pStyle w:val="BodyText"/>
        <w:spacing w:before="7"/>
        <w:ind w:left="0"/>
        <w:rPr>
          <w:sz w:val="58"/>
        </w:rPr>
      </w:pPr>
    </w:p>
    <w:p w:rsidR="00C90D0B" w:rsidRDefault="00F453B4">
      <w:pPr>
        <w:ind w:left="100"/>
        <w:rPr>
          <w:b/>
          <w:sz w:val="36"/>
        </w:rPr>
      </w:pPr>
      <w:r>
        <w:rPr>
          <w:b/>
          <w:sz w:val="36"/>
        </w:rPr>
        <w:t>MEMORANDUM</w:t>
      </w:r>
    </w:p>
    <w:p w:rsidR="00C90D0B" w:rsidRDefault="00F453B4">
      <w:pPr>
        <w:spacing w:before="66" w:line="183" w:lineRule="exact"/>
        <w:ind w:left="100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Commander</w:t>
      </w:r>
    </w:p>
    <w:p w:rsidR="00C90D0B" w:rsidRDefault="00F453B4">
      <w:pPr>
        <w:ind w:left="100" w:right="20"/>
        <w:rPr>
          <w:rFonts w:ascii="Arial"/>
          <w:sz w:val="16"/>
        </w:rPr>
      </w:pPr>
      <w:r>
        <w:rPr>
          <w:rFonts w:ascii="Arial"/>
          <w:sz w:val="16"/>
        </w:rPr>
        <w:t>United States Coast Guard Sector San Juan</w:t>
      </w:r>
    </w:p>
    <w:p w:rsidR="00C90D0B" w:rsidRDefault="00F453B4">
      <w:pPr>
        <w:spacing w:before="66" w:line="184" w:lineRule="exact"/>
        <w:ind w:left="100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Address</w:t>
      </w:r>
    </w:p>
    <w:p w:rsidR="00C90D0B" w:rsidRDefault="00F453B4">
      <w:pPr>
        <w:ind w:left="100" w:right="1148"/>
        <w:rPr>
          <w:rFonts w:ascii="Arial"/>
          <w:sz w:val="16"/>
        </w:rPr>
      </w:pPr>
      <w:r>
        <w:rPr>
          <w:rFonts w:ascii="Arial"/>
          <w:sz w:val="16"/>
        </w:rPr>
        <w:t>Staff Symbol: () Phone: 123-456-7890</w:t>
      </w:r>
    </w:p>
    <w:p w:rsidR="00C90D0B" w:rsidRDefault="00F453B4">
      <w:pPr>
        <w:spacing w:line="183" w:lineRule="exact"/>
        <w:ind w:left="100"/>
        <w:rPr>
          <w:rFonts w:ascii="Arial"/>
          <w:sz w:val="16"/>
        </w:rPr>
      </w:pPr>
      <w:r>
        <w:rPr>
          <w:rFonts w:ascii="Arial"/>
          <w:sz w:val="16"/>
        </w:rPr>
        <w:t xml:space="preserve">Email: </w:t>
      </w:r>
      <w:hyperlink r:id="rId6">
        <w:r>
          <w:rPr>
            <w:rFonts w:ascii="Arial"/>
            <w:sz w:val="16"/>
          </w:rPr>
          <w:t>John.Doe@uscg.mil</w:t>
        </w:r>
      </w:hyperlink>
    </w:p>
    <w:p w:rsidR="00C90D0B" w:rsidRDefault="007032CE">
      <w:pPr>
        <w:pStyle w:val="BodyText"/>
        <w:spacing w:before="158"/>
      </w:pPr>
      <w:r>
        <w:t>154</w:t>
      </w:r>
      <w:bookmarkStart w:id="0" w:name="_GoBack"/>
      <w:bookmarkEnd w:id="0"/>
      <w:r w:rsidR="00F453B4">
        <w:t>0</w:t>
      </w:r>
    </w:p>
    <w:p w:rsidR="00C90D0B" w:rsidRDefault="005553B3">
      <w:pPr>
        <w:pStyle w:val="BodyText"/>
      </w:pPr>
      <w:r>
        <w:t>04 May 2020</w:t>
      </w:r>
    </w:p>
    <w:p w:rsidR="00C90D0B" w:rsidRDefault="00C90D0B">
      <w:pPr>
        <w:sectPr w:rsidR="00C90D0B">
          <w:type w:val="continuous"/>
          <w:pgSz w:w="12240" w:h="15840"/>
          <w:pgMar w:top="940" w:right="1380" w:bottom="280" w:left="1340" w:header="720" w:footer="720" w:gutter="0"/>
          <w:cols w:num="3" w:space="720" w:equalWidth="0">
            <w:col w:w="3022" w:space="658"/>
            <w:col w:w="2053" w:space="971"/>
            <w:col w:w="2816"/>
          </w:cols>
        </w:sectPr>
      </w:pPr>
    </w:p>
    <w:p w:rsidR="00C90D0B" w:rsidRDefault="00C90D0B">
      <w:pPr>
        <w:pStyle w:val="BodyText"/>
        <w:spacing w:before="8"/>
        <w:ind w:left="0"/>
        <w:rPr>
          <w:sz w:val="23"/>
        </w:rPr>
      </w:pPr>
    </w:p>
    <w:p w:rsidR="00C90D0B" w:rsidRDefault="00F453B4">
      <w:pPr>
        <w:pStyle w:val="BodyText"/>
        <w:tabs>
          <w:tab w:val="left" w:pos="928"/>
        </w:tabs>
        <w:spacing w:before="90" w:line="258" w:lineRule="exact"/>
      </w:pPr>
      <w:r>
        <w:t>From:</w:t>
      </w:r>
      <w:r>
        <w:tab/>
        <w:t>J. Doe,</w:t>
      </w:r>
      <w:r>
        <w:rPr>
          <w:spacing w:val="-2"/>
        </w:rPr>
        <w:t xml:space="preserve"> </w:t>
      </w:r>
      <w:r>
        <w:t>CDR</w:t>
      </w:r>
    </w:p>
    <w:p w:rsidR="00C90D0B" w:rsidRDefault="00F453B4">
      <w:pPr>
        <w:pStyle w:val="BodyText"/>
        <w:spacing w:line="258" w:lineRule="exact"/>
        <w:ind w:left="928"/>
      </w:pPr>
      <w:r>
        <w:t>CG SECTOR San Juan (</w:t>
      </w:r>
      <w:proofErr w:type="spellStart"/>
      <w:proofErr w:type="gramStart"/>
      <w:r>
        <w:t>sl</w:t>
      </w:r>
      <w:proofErr w:type="spellEnd"/>
      <w:proofErr w:type="gramEnd"/>
      <w:r>
        <w:t>)</w:t>
      </w:r>
    </w:p>
    <w:p w:rsidR="00C90D0B" w:rsidRDefault="00F453B4">
      <w:pPr>
        <w:pStyle w:val="BodyText"/>
        <w:tabs>
          <w:tab w:val="left" w:pos="928"/>
        </w:tabs>
        <w:spacing w:before="204"/>
      </w:pPr>
      <w:r>
        <w:t>To:</w:t>
      </w:r>
      <w:r>
        <w:tab/>
        <w:t>CG PSC</w:t>
      </w:r>
      <w:r>
        <w:rPr>
          <w:spacing w:val="-2"/>
        </w:rPr>
        <w:t xml:space="preserve"> </w:t>
      </w:r>
      <w:r>
        <w:t>(opm-1)</w:t>
      </w:r>
    </w:p>
    <w:p w:rsidR="00C90D0B" w:rsidRDefault="00F453B4">
      <w:pPr>
        <w:pStyle w:val="BodyText"/>
        <w:tabs>
          <w:tab w:val="left" w:pos="928"/>
        </w:tabs>
        <w:spacing w:before="205"/>
      </w:pPr>
      <w:r>
        <w:t>Subj:</w:t>
      </w:r>
      <w:r>
        <w:tab/>
        <w:t>VERIFICATION OF PATIENT CARE</w:t>
      </w:r>
      <w:r>
        <w:rPr>
          <w:spacing w:val="-5"/>
        </w:rPr>
        <w:t xml:space="preserve"> </w:t>
      </w:r>
      <w:r>
        <w:t>EXPERIENCE</w:t>
      </w:r>
    </w:p>
    <w:p w:rsidR="00C90D0B" w:rsidRDefault="00F453B4">
      <w:pPr>
        <w:pStyle w:val="BodyText"/>
        <w:tabs>
          <w:tab w:val="left" w:pos="928"/>
        </w:tabs>
        <w:spacing w:before="204" w:line="258" w:lineRule="exact"/>
      </w:pPr>
      <w:r>
        <w:t>Ref:</w:t>
      </w:r>
      <w:r>
        <w:tab/>
        <w:t>(a) Physician Assistant memo AY</w:t>
      </w:r>
      <w:r>
        <w:rPr>
          <w:spacing w:val="6"/>
        </w:rPr>
        <w:t xml:space="preserve"> </w:t>
      </w:r>
      <w:r>
        <w:t>20</w:t>
      </w:r>
      <w:r w:rsidR="005553B3">
        <w:t>21</w:t>
      </w:r>
    </w:p>
    <w:p w:rsidR="00C90D0B" w:rsidRDefault="00F453B4">
      <w:pPr>
        <w:pStyle w:val="ListParagraph"/>
        <w:numPr>
          <w:ilvl w:val="0"/>
          <w:numId w:val="1"/>
        </w:numPr>
        <w:tabs>
          <w:tab w:val="left" w:pos="1274"/>
        </w:tabs>
        <w:rPr>
          <w:sz w:val="24"/>
        </w:rPr>
      </w:pPr>
      <w:r>
        <w:rPr>
          <w:sz w:val="24"/>
        </w:rPr>
        <w:t>ALCGPSC</w:t>
      </w:r>
      <w:r>
        <w:rPr>
          <w:spacing w:val="-1"/>
          <w:sz w:val="24"/>
        </w:rPr>
        <w:t xml:space="preserve"> </w:t>
      </w:r>
      <w:r>
        <w:rPr>
          <w:sz w:val="24"/>
        </w:rPr>
        <w:t>057/18</w:t>
      </w:r>
    </w:p>
    <w:p w:rsidR="00C90D0B" w:rsidRDefault="00F453B4">
      <w:pPr>
        <w:pStyle w:val="ListParagraph"/>
        <w:numPr>
          <w:ilvl w:val="0"/>
          <w:numId w:val="1"/>
        </w:numPr>
        <w:tabs>
          <w:tab w:val="left" w:pos="1262"/>
        </w:tabs>
        <w:spacing w:line="258" w:lineRule="exact"/>
        <w:ind w:left="1262" w:hanging="334"/>
        <w:rPr>
          <w:sz w:val="24"/>
        </w:rPr>
      </w:pPr>
      <w:r>
        <w:rPr>
          <w:sz w:val="24"/>
        </w:rPr>
        <w:t>Performance, Training and Education Manual, COMDTINST M1500.10</w:t>
      </w:r>
      <w:r>
        <w:rPr>
          <w:spacing w:val="-7"/>
          <w:sz w:val="24"/>
        </w:rPr>
        <w:t xml:space="preserve"> </w:t>
      </w:r>
      <w:r>
        <w:rPr>
          <w:sz w:val="24"/>
        </w:rPr>
        <w:t>(series)</w:t>
      </w:r>
    </w:p>
    <w:p w:rsidR="00C90D0B" w:rsidRDefault="00F453B4">
      <w:pPr>
        <w:pStyle w:val="BodyText"/>
        <w:spacing w:before="233" w:line="208" w:lineRule="auto"/>
        <w:ind w:right="89"/>
      </w:pPr>
      <w:r>
        <w:t>1. This certifies that HS2 Joe Coastie has met and exceeded the prerequisite 100 hours of patient care and has also met and exceeded the prerequisite 40 hours of shadowing a Physician Assistant in a clinical setting set forth by the Physician Assistant Training Program, while assigned to Sector San Juan HSWL since November 2014.</w:t>
      </w:r>
    </w:p>
    <w:p w:rsidR="00C90D0B" w:rsidRDefault="00C90D0B">
      <w:pPr>
        <w:pStyle w:val="BodyText"/>
        <w:spacing w:before="6"/>
        <w:ind w:left="0"/>
        <w:rPr>
          <w:sz w:val="10"/>
        </w:rPr>
      </w:pPr>
    </w:p>
    <w:p w:rsidR="00C90D0B" w:rsidRDefault="00F453B4">
      <w:pPr>
        <w:pStyle w:val="BodyText"/>
        <w:spacing w:before="90"/>
        <w:ind w:left="42"/>
        <w:jc w:val="center"/>
      </w:pPr>
      <w:r>
        <w:t>#</w:t>
      </w:r>
    </w:p>
    <w:sectPr w:rsidR="00C90D0B">
      <w:type w:val="continuous"/>
      <w:pgSz w:w="12240" w:h="15840"/>
      <w:pgMar w:top="9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75C68"/>
    <w:multiLevelType w:val="hybridMultilevel"/>
    <w:tmpl w:val="7D8CF64C"/>
    <w:lvl w:ilvl="0" w:tplc="73669FAA">
      <w:start w:val="2"/>
      <w:numFmt w:val="lowerLetter"/>
      <w:lvlText w:val="(%1)"/>
      <w:lvlJc w:val="left"/>
      <w:pPr>
        <w:ind w:left="1274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67810">
      <w:numFmt w:val="bullet"/>
      <w:lvlText w:val="•"/>
      <w:lvlJc w:val="left"/>
      <w:pPr>
        <w:ind w:left="2104" w:hanging="346"/>
      </w:pPr>
      <w:rPr>
        <w:rFonts w:hint="default"/>
      </w:rPr>
    </w:lvl>
    <w:lvl w:ilvl="2" w:tplc="83804F50">
      <w:numFmt w:val="bullet"/>
      <w:lvlText w:val="•"/>
      <w:lvlJc w:val="left"/>
      <w:pPr>
        <w:ind w:left="2928" w:hanging="346"/>
      </w:pPr>
      <w:rPr>
        <w:rFonts w:hint="default"/>
      </w:rPr>
    </w:lvl>
    <w:lvl w:ilvl="3" w:tplc="2A78C334">
      <w:numFmt w:val="bullet"/>
      <w:lvlText w:val="•"/>
      <w:lvlJc w:val="left"/>
      <w:pPr>
        <w:ind w:left="3752" w:hanging="346"/>
      </w:pPr>
      <w:rPr>
        <w:rFonts w:hint="default"/>
      </w:rPr>
    </w:lvl>
    <w:lvl w:ilvl="4" w:tplc="2A3E13CE">
      <w:numFmt w:val="bullet"/>
      <w:lvlText w:val="•"/>
      <w:lvlJc w:val="left"/>
      <w:pPr>
        <w:ind w:left="4576" w:hanging="346"/>
      </w:pPr>
      <w:rPr>
        <w:rFonts w:hint="default"/>
      </w:rPr>
    </w:lvl>
    <w:lvl w:ilvl="5" w:tplc="3FAC1ACA">
      <w:numFmt w:val="bullet"/>
      <w:lvlText w:val="•"/>
      <w:lvlJc w:val="left"/>
      <w:pPr>
        <w:ind w:left="5400" w:hanging="346"/>
      </w:pPr>
      <w:rPr>
        <w:rFonts w:hint="default"/>
      </w:rPr>
    </w:lvl>
    <w:lvl w:ilvl="6" w:tplc="3C3E72E0">
      <w:numFmt w:val="bullet"/>
      <w:lvlText w:val="•"/>
      <w:lvlJc w:val="left"/>
      <w:pPr>
        <w:ind w:left="6224" w:hanging="346"/>
      </w:pPr>
      <w:rPr>
        <w:rFonts w:hint="default"/>
      </w:rPr>
    </w:lvl>
    <w:lvl w:ilvl="7" w:tplc="741CBD6E">
      <w:numFmt w:val="bullet"/>
      <w:lvlText w:val="•"/>
      <w:lvlJc w:val="left"/>
      <w:pPr>
        <w:ind w:left="7048" w:hanging="346"/>
      </w:pPr>
      <w:rPr>
        <w:rFonts w:hint="default"/>
      </w:rPr>
    </w:lvl>
    <w:lvl w:ilvl="8" w:tplc="B0D20F40">
      <w:numFmt w:val="bullet"/>
      <w:lvlText w:val="•"/>
      <w:lvlJc w:val="left"/>
      <w:pPr>
        <w:ind w:left="7872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0B"/>
    <w:rsid w:val="005553B3"/>
    <w:rsid w:val="007032CE"/>
    <w:rsid w:val="00C90D0B"/>
    <w:rsid w:val="00EB2B48"/>
    <w:rsid w:val="00F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890C"/>
  <w15:docId w15:val="{FCC63415-F37A-47B2-BB7B-D92F06A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1262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Doe@uscg.m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USCG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Criss, Charlene R CDR</dc:creator>
  <cp:lastModifiedBy>Criss, Charlene R CDR</cp:lastModifiedBy>
  <cp:revision>5</cp:revision>
  <dcterms:created xsi:type="dcterms:W3CDTF">2019-06-28T14:51:00Z</dcterms:created>
  <dcterms:modified xsi:type="dcterms:W3CDTF">2020-05-04T16:55:00Z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2019-06-28T00:00:00Z</vt:filetime>
  </property>
</Properties>
</file>